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附件 </w:t>
      </w:r>
    </w:p>
    <w:tbl>
      <w:tblPr>
        <w:tblStyle w:val="2"/>
        <w:tblpPr w:leftFromText="180" w:rightFromText="180" w:vertAnchor="text" w:horzAnchor="page" w:tblpX="7114" w:tblpY="-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  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eastAsia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2024年贵州大学传媒学院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部校共建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研究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项目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eastAsia"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  科  分  类    </w:t>
      </w:r>
      <w:r>
        <w:rPr>
          <w:rFonts w:hint="eastAsia"/>
          <w:sz w:val="28"/>
          <w:szCs w:val="28"/>
          <w:u w:val="single"/>
        </w:rPr>
        <w:t xml:space="preserve">    （一级学科）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  目  名  称   </w:t>
      </w:r>
      <w:bookmarkStart w:id="0" w:name="_Hlk80174169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 目 主 持 人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所  在  部  门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3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贵州大学</w:t>
      </w:r>
      <w:r>
        <w:rPr>
          <w:rFonts w:hint="eastAsia"/>
          <w:sz w:val="28"/>
          <w:szCs w:val="28"/>
          <w:lang w:eastAsia="zh-CN"/>
        </w:rPr>
        <w:t>传媒学院</w:t>
      </w:r>
      <w:r>
        <w:rPr>
          <w:rFonts w:hint="eastAsia"/>
          <w:sz w:val="28"/>
          <w:szCs w:val="28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lef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职工号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与本课题有关的近期研究成果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（近期研究成果应注明成果形式、发表刊物或出版单位，发表或出版时间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836"/>
        <w:gridCol w:w="1144"/>
        <w:gridCol w:w="1272"/>
        <w:gridCol w:w="56"/>
        <w:gridCol w:w="1192"/>
        <w:gridCol w:w="883"/>
        <w:gridCol w:w="2131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left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二、项目主要参加者基本情况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0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三、项 目 论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本项目的重要意义、省内外（国内外）研究概况、基本内容、要突破的难点、基本的研究方法、主要参考资料（小四号字，1.5行距）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58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四、完成本项目的条件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（包括参加人员的研究水平、资料和科研手段及以各级各类项目为基础申报的课题，须阐明与本课题的联系和区别等）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58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五、项目研究计划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参加者分工情况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23" w:hRule="atLeast"/>
        </w:trPr>
        <w:tc>
          <w:tcPr>
            <w:tcW w:w="4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主要研究阶段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阶段成果形式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521" w:hRule="atLeast"/>
        </w:trPr>
        <w:tc>
          <w:tcPr>
            <w:tcW w:w="4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4" w:hRule="atLeast"/>
        </w:trPr>
        <w:tc>
          <w:tcPr>
            <w:tcW w:w="4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90" w:hRule="atLeast"/>
        </w:trPr>
        <w:tc>
          <w:tcPr>
            <w:tcW w:w="42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37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六、项 目 经 费 预 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38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开支项目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计算过程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44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44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34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七、项目申请的审批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所在学院评审意见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（盖章）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学院党委意见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（盖章）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</w:p>
    <w:p>
      <w:pPr>
        <w:jc w:val="both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DU0YzBmNjc1Mzg5NzRmMWQyNjc1MGVkMDk4NDIifQ=="/>
    <w:docVar w:name="KSO_WPS_MARK_KEY" w:val="7a8845a2-d9b1-4bd2-8e22-2f9ca1cbc1dc"/>
  </w:docVars>
  <w:rsids>
    <w:rsidRoot w:val="24F714CC"/>
    <w:rsid w:val="1F4054FD"/>
    <w:rsid w:val="24F714CC"/>
    <w:rsid w:val="6189696A"/>
    <w:rsid w:val="7BD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</Words>
  <Characters>444</Characters>
  <Lines>0</Lines>
  <Paragraphs>0</Paragraphs>
  <TotalTime>1</TotalTime>
  <ScaleCrop>false</ScaleCrop>
  <LinksUpToDate>false</LinksUpToDate>
  <CharactersWithSpaces>657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王乐土</dc:creator>
  <cp:lastModifiedBy>hp</cp:lastModifiedBy>
  <dcterms:modified xsi:type="dcterms:W3CDTF">2024-03-07T02:34:05Z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B17D161C27224387B496B047D4320CC6</vt:lpwstr>
  </property>
</Properties>
</file>